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3CF8" w14:textId="4043023C" w:rsidR="005D0C49" w:rsidRDefault="005D0C49" w:rsidP="005D0C49">
      <w:r>
        <w:t xml:space="preserve">Aan wethouder Schoorl,  Communicatie  :    </w:t>
      </w:r>
      <w:r>
        <w:t xml:space="preserve">Ter kennisgeving! </w:t>
      </w:r>
    </w:p>
    <w:p w14:paraId="65B984F9" w14:textId="43F8301A" w:rsidR="004C5FA3" w:rsidRDefault="004C5FA3" w:rsidP="005D0C49">
      <w:r>
        <w:t>Afz ****</w:t>
      </w:r>
    </w:p>
    <w:p w14:paraId="0FD1EE48" w14:textId="77777777" w:rsidR="005D0C49" w:rsidRDefault="005D0C49" w:rsidP="005D0C49">
      <w:r>
        <w:t>________________________________________</w:t>
      </w:r>
    </w:p>
    <w:p w14:paraId="03AF0120" w14:textId="56EED239" w:rsidR="005D0C49" w:rsidRDefault="005D0C49" w:rsidP="005D0C49">
      <w:r>
        <w:t xml:space="preserve">Van: </w:t>
      </w:r>
      <w:r>
        <w:t>&lt; Provincie NH &gt;</w:t>
      </w:r>
    </w:p>
    <w:p w14:paraId="6BCAC83E" w14:textId="77777777" w:rsidR="005D0C49" w:rsidRDefault="005D0C49" w:rsidP="005D0C49">
      <w:r>
        <w:t>Datum: wo 10 nov. 2021 14:29</w:t>
      </w:r>
    </w:p>
    <w:p w14:paraId="4F1CF256" w14:textId="710214B6" w:rsidR="005D0C49" w:rsidRDefault="005D0C49" w:rsidP="005D0C49">
      <w:r>
        <w:t xml:space="preserve">Aan: </w:t>
      </w:r>
      <w:r>
        <w:t>&lt; diversen &gt;</w:t>
      </w:r>
    </w:p>
    <w:p w14:paraId="2489B23F" w14:textId="77777777" w:rsidR="005D0C49" w:rsidRDefault="005D0C49" w:rsidP="005D0C49">
      <w:r>
        <w:t xml:space="preserve">Onderwerp: mijlpaal: </w:t>
      </w:r>
      <w:r w:rsidRPr="005D0C49">
        <w:rPr>
          <w:highlight w:val="yellow"/>
        </w:rPr>
        <w:t>geurbesluiten Tata Steel genomen</w:t>
      </w:r>
    </w:p>
    <w:p w14:paraId="5187EF08" w14:textId="77777777" w:rsidR="005D0C49" w:rsidRDefault="005D0C49" w:rsidP="005D0C49">
      <w:r>
        <w:t>Beste leden van het bestuurlijk overleg Industrie en Gezondheid IJmond,</w:t>
      </w:r>
    </w:p>
    <w:p w14:paraId="66E9DF12" w14:textId="77777777" w:rsidR="005D0C49" w:rsidRDefault="005D0C49" w:rsidP="005D0C49">
      <w:r>
        <w:t xml:space="preserve"> </w:t>
      </w:r>
    </w:p>
    <w:p w14:paraId="351F9539" w14:textId="77777777" w:rsidR="005D0C49" w:rsidRDefault="005D0C49" w:rsidP="005D0C49">
      <w:r>
        <w:t xml:space="preserve">Hierbij wil ik u informeren dat de OD NZKG vandaag twee geurbesluiten heeft genomen, die betrekking hebben op Tata Steel. Met deze besluiten wordt een flinke stap gezet om geurhinder in de IJmond te verminderen en maakt ook onderdeel uit van het programma Tata Steel. </w:t>
      </w:r>
    </w:p>
    <w:p w14:paraId="17AC83D3" w14:textId="77777777" w:rsidR="005D0C49" w:rsidRDefault="005D0C49" w:rsidP="005D0C49">
      <w:r>
        <w:t xml:space="preserve"> </w:t>
      </w:r>
    </w:p>
    <w:p w14:paraId="504A0081" w14:textId="77777777" w:rsidR="005D0C49" w:rsidRDefault="005D0C49" w:rsidP="005D0C49">
      <w:r>
        <w:t xml:space="preserve">https://odnzkg.nl/met-nieuwe-geurbesluiten-pakt-od-nzkg-geuroverlast-tata-steel-aan/ </w:t>
      </w:r>
    </w:p>
    <w:p w14:paraId="42024050" w14:textId="77777777" w:rsidR="005D0C49" w:rsidRDefault="005D0C49" w:rsidP="005D0C49">
      <w:r>
        <w:t xml:space="preserve"> </w:t>
      </w:r>
    </w:p>
    <w:p w14:paraId="6B6A02AB" w14:textId="77777777" w:rsidR="005D0C49" w:rsidRDefault="005D0C49" w:rsidP="005D0C49">
      <w:r>
        <w:t>Uit het persbericht: ‘Met de twee nieuwe ontwerpbesluiten geur I en II  wijzigt de OD NZKG de voorschriften over geur ingrijpend. Het gaat om voorschriften over geuruitstoot voor de meest voorkomende geurbronnen en om een continue inspannings-, onderzoeks- en rapportageverplichting door Tata Steel. De geurcontour wordt verkleind, de OD NZKG kan beter handhaven bij (ernstige) geurhinder met een scherper geformuleerd geurhindervoorschrift en ernstige geurhinder mag uitdrukkelijk niet meer optreden buiten het terrein. Hiermee geeft de OD NZKG invulling aan ons Uitvoeringsprogramma VTH-taken Tata Steel 2020-2022.’</w:t>
      </w:r>
    </w:p>
    <w:p w14:paraId="5CF55082" w14:textId="77777777" w:rsidR="005D0C49" w:rsidRDefault="005D0C49" w:rsidP="005D0C49">
      <w:r>
        <w:t xml:space="preserve"> </w:t>
      </w:r>
    </w:p>
    <w:p w14:paraId="4A1E64C4" w14:textId="77777777" w:rsidR="005D0C49" w:rsidRDefault="005D0C49" w:rsidP="005D0C49">
      <w:r>
        <w:t>Ook de provincie heeft een nieuwsbericht op haar website geplaatst, waarin we verwijzen naar de website van de OD NZKG:</w:t>
      </w:r>
    </w:p>
    <w:p w14:paraId="0B0C8F5E" w14:textId="77777777" w:rsidR="005D0C49" w:rsidRDefault="005D0C49" w:rsidP="005D0C49">
      <w:r>
        <w:t>Geuroverlast Tata Steel wordt beperkt - Provincie Noord-Holland</w:t>
      </w:r>
    </w:p>
    <w:p w14:paraId="7BE4CCA8" w14:textId="77777777" w:rsidR="005D0C49" w:rsidRDefault="005D0C49" w:rsidP="005D0C49">
      <w:r>
        <w:t xml:space="preserve"> </w:t>
      </w:r>
    </w:p>
    <w:p w14:paraId="138C3C20" w14:textId="77777777" w:rsidR="005D0C49" w:rsidRDefault="005D0C49" w:rsidP="005D0C49">
      <w:r>
        <w:t xml:space="preserve">Indien u zelf benaderd wordt met persvragen of vragen uit uw gemeenteraad kunt u zich wenden tot de OD NZKG. Zij hebben ook een Q &amp; A opgesteld om snel op vragen te reageren. </w:t>
      </w:r>
    </w:p>
    <w:p w14:paraId="05EB4B1B" w14:textId="77777777" w:rsidR="005D0C49" w:rsidRDefault="005D0C49" w:rsidP="005D0C49">
      <w:r>
        <w:t xml:space="preserve"> </w:t>
      </w:r>
    </w:p>
    <w:p w14:paraId="2EACF61E" w14:textId="77777777" w:rsidR="005D0C49" w:rsidRDefault="005D0C49" w:rsidP="005D0C49">
      <w:r>
        <w:t>Vriendelijke groeten,</w:t>
      </w:r>
    </w:p>
    <w:p w14:paraId="3C6AB64A" w14:textId="77777777" w:rsidR="005D0C49" w:rsidRDefault="005D0C49" w:rsidP="005D0C49">
      <w:r>
        <w:t xml:space="preserve"> </w:t>
      </w:r>
    </w:p>
    <w:p w14:paraId="122E0283" w14:textId="2340B101" w:rsidR="00C04192" w:rsidRDefault="005D0C49" w:rsidP="005D0C49">
      <w:r>
        <w:t>&lt; Provincie NH &gt;</w:t>
      </w:r>
    </w:p>
    <w:sectPr w:rsidR="00C04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0C49"/>
    <w:rsid w:val="004C5FA3"/>
    <w:rsid w:val="005D0C49"/>
    <w:rsid w:val="008C3435"/>
    <w:rsid w:val="00C04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43E9"/>
  <w15:chartTrackingRefBased/>
  <w15:docId w15:val="{6F4A9AA8-F3EA-47C0-B9CB-A9DE531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AC52B8E60A8498F2B7EFBAFE2CA64" ma:contentTypeVersion="7" ma:contentTypeDescription="Een nieuw document maken." ma:contentTypeScope="" ma:versionID="0596ee39a002c01d7de91f4fb1eb9fca">
  <xsd:schema xmlns:xsd="http://www.w3.org/2001/XMLSchema" xmlns:xs="http://www.w3.org/2001/XMLSchema" xmlns:p="http://schemas.microsoft.com/office/2006/metadata/properties" xmlns:ns2="f003feaf-ff60-442f-957f-5c3f5b625a61" targetNamespace="http://schemas.microsoft.com/office/2006/metadata/properties" ma:root="true" ma:fieldsID="f4a39481e84909d5659b09344e572863" ns2:_="">
    <xsd:import namespace="f003feaf-ff60-442f-957f-5c3f5b62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feaf-ff60-442f-957f-5c3f5b62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4BF2E-A1BA-4E56-ABB9-E24BDD35D3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A265C-C6B7-44E6-91F9-1EEA57FF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feaf-ff60-442f-957f-5c3f5b625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FD2F7-1D81-4DFC-A1D1-ECB6224E0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1433</Characters>
  <Application>Microsoft Office Word</Application>
  <DocSecurity>0</DocSecurity>
  <Lines>11</Lines>
  <Paragraphs>3</Paragraphs>
  <ScaleCrop>false</ScaleCrop>
  <Company>Gemeente Heemskerk</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Kok</dc:creator>
  <cp:keywords/>
  <dc:description/>
  <cp:lastModifiedBy>Fred Kok</cp:lastModifiedBy>
  <cp:revision>2</cp:revision>
  <dcterms:created xsi:type="dcterms:W3CDTF">2022-06-14T08:08:00Z</dcterms:created>
  <dcterms:modified xsi:type="dcterms:W3CDTF">2022-06-14T08:10:00Z</dcterms:modified>
</cp:coreProperties>
</file>